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52E2" w14:textId="3C7903E5" w:rsidR="0033353A" w:rsidRPr="000F3DDD" w:rsidRDefault="00EE2C4C" w:rsidP="0033353A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</w:t>
      </w:r>
      <w:r w:rsidR="0033353A" w:rsidRPr="000F3DDD">
        <w:rPr>
          <w:rFonts w:ascii="Arial" w:hAnsi="Arial" w:cs="Arial"/>
          <w:b/>
          <w:szCs w:val="20"/>
        </w:rPr>
        <w:t xml:space="preserve">PARECER </w:t>
      </w:r>
      <w:r w:rsidR="000039EA" w:rsidRPr="000F3DDD">
        <w:rPr>
          <w:rFonts w:ascii="Arial" w:hAnsi="Arial" w:cs="Arial"/>
          <w:b/>
          <w:szCs w:val="20"/>
        </w:rPr>
        <w:t>DAS COMISSÕES REUNIDAS – CJR E CFO</w:t>
      </w:r>
    </w:p>
    <w:p w14:paraId="576D8E61" w14:textId="77777777" w:rsidR="00B77847" w:rsidRPr="00B77847" w:rsidRDefault="00B77847" w:rsidP="00247502">
      <w:pPr>
        <w:pStyle w:val="Recuodecorpodetexto"/>
        <w:spacing w:after="0" w:line="240" w:lineRule="auto"/>
        <w:ind w:firstLine="2552"/>
        <w:jc w:val="both"/>
        <w:rPr>
          <w:rFonts w:ascii="Arial" w:hAnsi="Arial" w:cs="Arial"/>
          <w:b/>
          <w:szCs w:val="20"/>
        </w:rPr>
      </w:pPr>
    </w:p>
    <w:p w14:paraId="2D6B7320" w14:textId="4600679F" w:rsidR="00F64A9E" w:rsidRDefault="00090ED0" w:rsidP="00247502">
      <w:pPr>
        <w:pStyle w:val="Recuodecorpodetexto"/>
        <w:spacing w:after="0" w:line="240" w:lineRule="auto"/>
        <w:ind w:left="3686"/>
        <w:jc w:val="both"/>
        <w:rPr>
          <w:rFonts w:ascii="Segoe UI" w:hAnsi="Segoe UI" w:cs="Segoe UI"/>
          <w:b/>
          <w:bCs/>
          <w:color w:val="212529"/>
        </w:rPr>
      </w:pPr>
      <w:bookmarkStart w:id="0" w:name="_Hlk162965941"/>
      <w:r w:rsidRPr="00090ED0">
        <w:rPr>
          <w:rFonts w:ascii="Segoe UI" w:hAnsi="Segoe UI" w:cs="Segoe UI"/>
          <w:b/>
          <w:bCs/>
          <w:color w:val="212529"/>
        </w:rPr>
        <w:t>"DISPÕE SOBRE A CRIAÇÃO DE CARGOS DE CONFIANÇA DENTRO DA ESTRUTURA ADMINISTRATIVA DO PODER EXECUTIVO, E DÁ OUTRAS PROVIDÊNCIAS".</w:t>
      </w:r>
    </w:p>
    <w:p w14:paraId="189411EF" w14:textId="77777777" w:rsidR="00090ED0" w:rsidRPr="00090ED0" w:rsidRDefault="00090ED0" w:rsidP="00247502">
      <w:pPr>
        <w:pStyle w:val="Recuodecorpodetexto"/>
        <w:spacing w:after="0" w:line="240" w:lineRule="auto"/>
        <w:ind w:left="3686"/>
        <w:jc w:val="both"/>
        <w:rPr>
          <w:rFonts w:ascii="Arial Narrow" w:hAnsi="Arial Narrow" w:cs="Arial"/>
          <w:b/>
          <w:bCs/>
          <w:szCs w:val="20"/>
        </w:rPr>
      </w:pPr>
    </w:p>
    <w:bookmarkEnd w:id="0"/>
    <w:p w14:paraId="21F40EF8" w14:textId="69915CC9" w:rsidR="00B77847" w:rsidRPr="003E1F22" w:rsidRDefault="00236DFC" w:rsidP="005F2CAB">
      <w:pPr>
        <w:pStyle w:val="Recuodecorpodetexto"/>
        <w:spacing w:after="0" w:line="360" w:lineRule="auto"/>
        <w:ind w:left="142"/>
        <w:contextualSpacing/>
        <w:jc w:val="both"/>
        <w:rPr>
          <w:rFonts w:ascii="Segoe UI" w:hAnsi="Segoe UI" w:cs="Segoe UI"/>
          <w:color w:val="212529"/>
        </w:rPr>
      </w:pPr>
      <w:r>
        <w:rPr>
          <w:rFonts w:ascii="Arial" w:hAnsi="Arial" w:cs="Arial"/>
          <w:szCs w:val="20"/>
        </w:rPr>
        <w:t>Ao analisarmos o projeto de lei ordinária nº 1.</w:t>
      </w:r>
      <w:r w:rsidR="00D247B0">
        <w:rPr>
          <w:rFonts w:ascii="Arial" w:hAnsi="Arial" w:cs="Arial"/>
          <w:szCs w:val="20"/>
        </w:rPr>
        <w:t>2</w:t>
      </w:r>
      <w:r w:rsidR="008940AB">
        <w:rPr>
          <w:rFonts w:ascii="Arial" w:hAnsi="Arial" w:cs="Arial"/>
          <w:szCs w:val="20"/>
        </w:rPr>
        <w:t>8</w:t>
      </w:r>
      <w:r w:rsidR="00090ED0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/202</w:t>
      </w:r>
      <w:r w:rsidR="00EE3DA0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>,</w:t>
      </w:r>
      <w:r w:rsidR="005F2CAB" w:rsidRPr="005F2CAB">
        <w:rPr>
          <w:rFonts w:ascii="Segoe UI" w:hAnsi="Segoe UI" w:cs="Segoe UI"/>
          <w:color w:val="212529"/>
        </w:rPr>
        <w:t xml:space="preserve"> </w:t>
      </w:r>
      <w:r w:rsidR="00090ED0">
        <w:rPr>
          <w:rFonts w:ascii="Segoe UI" w:hAnsi="Segoe UI" w:cs="Segoe UI"/>
          <w:color w:val="212529"/>
        </w:rPr>
        <w:t>"</w:t>
      </w:r>
      <w:r w:rsidR="00090ED0">
        <w:rPr>
          <w:rFonts w:ascii="Segoe UI" w:hAnsi="Segoe UI" w:cs="Segoe UI"/>
          <w:color w:val="212529"/>
        </w:rPr>
        <w:t>D</w:t>
      </w:r>
      <w:r w:rsidR="00090ED0" w:rsidRPr="00090ED0">
        <w:rPr>
          <w:rFonts w:ascii="Segoe UI" w:hAnsi="Segoe UI" w:cs="Segoe UI"/>
          <w:color w:val="212529"/>
        </w:rPr>
        <w:t>ispõe sobre a criação de cargos de confiança dentro da estrutura administrativa do poder executivo, e dá outras providências</w:t>
      </w:r>
      <w:r w:rsidR="00090ED0">
        <w:rPr>
          <w:rFonts w:ascii="Segoe UI" w:hAnsi="Segoe UI" w:cs="Segoe UI"/>
          <w:color w:val="212529"/>
        </w:rPr>
        <w:t>"</w:t>
      </w:r>
      <w:r w:rsidR="00090ED0">
        <w:rPr>
          <w:rFonts w:ascii="Segoe UI" w:hAnsi="Segoe UI" w:cs="Segoe UI"/>
          <w:color w:val="212529"/>
        </w:rPr>
        <w:t xml:space="preserve"> </w:t>
      </w:r>
      <w:r w:rsidR="00D247B0">
        <w:rPr>
          <w:rFonts w:ascii="Arial" w:hAnsi="Arial" w:cs="Arial"/>
          <w:szCs w:val="20"/>
        </w:rPr>
        <w:t>P</w:t>
      </w:r>
      <w:r>
        <w:rPr>
          <w:rFonts w:ascii="Arial" w:hAnsi="Arial" w:cs="Arial"/>
          <w:szCs w:val="20"/>
        </w:rPr>
        <w:t>ara emissão dos pareceres competentes.</w:t>
      </w:r>
    </w:p>
    <w:p w14:paraId="2E4D5F54" w14:textId="77777777" w:rsidR="00B77847" w:rsidRPr="00B77847" w:rsidRDefault="00B77847" w:rsidP="005F2CAB">
      <w:pPr>
        <w:pStyle w:val="Recuodecorpodetexto"/>
        <w:spacing w:after="0" w:line="360" w:lineRule="auto"/>
        <w:ind w:left="284" w:firstLine="851"/>
        <w:contextualSpacing/>
        <w:jc w:val="both"/>
        <w:rPr>
          <w:rFonts w:ascii="Arial" w:hAnsi="Arial" w:cs="Arial"/>
          <w:szCs w:val="20"/>
        </w:rPr>
      </w:pPr>
      <w:r w:rsidRPr="00B77847">
        <w:rPr>
          <w:rFonts w:ascii="Arial" w:hAnsi="Arial" w:cs="Arial"/>
          <w:b/>
          <w:szCs w:val="20"/>
        </w:rPr>
        <w:t>Concluímos que</w:t>
      </w:r>
      <w:r w:rsidRPr="00B77847">
        <w:rPr>
          <w:rFonts w:ascii="Arial" w:hAnsi="Arial" w:cs="Arial"/>
          <w:szCs w:val="20"/>
        </w:rPr>
        <w:t xml:space="preserve"> o mesmo está bem instruído obedece à técnica legislativa, gramatical, legal, lógica e constitucional conforme parecer jurídico, e em conformidade com artigo 47 e 180 do Regimento Interno.</w:t>
      </w:r>
    </w:p>
    <w:p w14:paraId="694EF633" w14:textId="12FF9235" w:rsidR="00B77847" w:rsidRPr="00B77847" w:rsidRDefault="00B77847" w:rsidP="005F2CAB">
      <w:pPr>
        <w:pStyle w:val="Recuodecorpodetexto"/>
        <w:spacing w:after="0" w:line="360" w:lineRule="auto"/>
        <w:ind w:left="284" w:firstLine="851"/>
        <w:contextualSpacing/>
        <w:jc w:val="both"/>
        <w:rPr>
          <w:rFonts w:ascii="Arial" w:hAnsi="Arial" w:cs="Arial"/>
          <w:szCs w:val="20"/>
        </w:rPr>
      </w:pPr>
      <w:r w:rsidRPr="00B77847">
        <w:rPr>
          <w:rFonts w:ascii="Arial" w:hAnsi="Arial" w:cs="Arial"/>
          <w:b/>
          <w:szCs w:val="20"/>
        </w:rPr>
        <w:t>No que Tange à Comissão de Finanças e Orçamento</w:t>
      </w:r>
      <w:r w:rsidRPr="00B77847">
        <w:rPr>
          <w:rFonts w:ascii="Arial" w:hAnsi="Arial" w:cs="Arial"/>
          <w:szCs w:val="20"/>
        </w:rPr>
        <w:t xml:space="preserve">, </w:t>
      </w:r>
      <w:r w:rsidR="00236DFC">
        <w:rPr>
          <w:rFonts w:ascii="Arial" w:hAnsi="Arial" w:cs="Arial"/>
          <w:szCs w:val="20"/>
        </w:rPr>
        <w:t>inferimos que o Poder Executivo possui condições para suportar as despesas decorrentes do mesmo</w:t>
      </w:r>
      <w:r w:rsidR="007129FB">
        <w:rPr>
          <w:rFonts w:ascii="Arial" w:hAnsi="Arial" w:cs="Arial"/>
          <w:szCs w:val="20"/>
        </w:rPr>
        <w:t>.</w:t>
      </w:r>
    </w:p>
    <w:p w14:paraId="1547F6D2" w14:textId="77777777" w:rsidR="0033353A" w:rsidRPr="00B77847" w:rsidRDefault="006B6A02" w:rsidP="005F2CAB">
      <w:pPr>
        <w:pStyle w:val="Recuodecorpodetexto"/>
        <w:spacing w:after="0" w:line="360" w:lineRule="auto"/>
        <w:ind w:left="284" w:firstLine="851"/>
        <w:contextualSpacing/>
        <w:jc w:val="both"/>
        <w:rPr>
          <w:rFonts w:ascii="Arial" w:hAnsi="Arial" w:cs="Arial"/>
          <w:szCs w:val="20"/>
        </w:rPr>
      </w:pPr>
      <w:r w:rsidRPr="00B77847">
        <w:rPr>
          <w:rFonts w:ascii="Arial" w:hAnsi="Arial" w:cs="Arial"/>
          <w:b/>
          <w:szCs w:val="20"/>
        </w:rPr>
        <w:t>Concluímos</w:t>
      </w:r>
      <w:r w:rsidR="00072786" w:rsidRPr="00B77847">
        <w:rPr>
          <w:rFonts w:ascii="Arial" w:hAnsi="Arial" w:cs="Arial"/>
          <w:b/>
          <w:szCs w:val="20"/>
        </w:rPr>
        <w:t xml:space="preserve"> que:</w:t>
      </w:r>
      <w:r w:rsidR="0033353A" w:rsidRPr="00B77847">
        <w:rPr>
          <w:rFonts w:ascii="Arial" w:hAnsi="Arial" w:cs="Arial"/>
          <w:szCs w:val="20"/>
        </w:rPr>
        <w:t xml:space="preserve"> </w:t>
      </w:r>
      <w:r w:rsidRPr="00B77847">
        <w:rPr>
          <w:rFonts w:ascii="Arial" w:hAnsi="Arial" w:cs="Arial"/>
          <w:szCs w:val="20"/>
        </w:rPr>
        <w:t>está</w:t>
      </w:r>
      <w:r w:rsidR="0033353A" w:rsidRPr="00B77847">
        <w:rPr>
          <w:rFonts w:ascii="Arial" w:hAnsi="Arial" w:cs="Arial"/>
          <w:szCs w:val="20"/>
        </w:rPr>
        <w:t xml:space="preserve"> propositura está bem instruída e está apta a ser deliberada em sessão plenária pelos edis desse parlamento.</w:t>
      </w:r>
    </w:p>
    <w:p w14:paraId="04D4862C" w14:textId="77777777" w:rsidR="0033353A" w:rsidRPr="000F3DDD" w:rsidRDefault="0033353A" w:rsidP="0033353A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Cs w:val="20"/>
        </w:rPr>
      </w:pPr>
    </w:p>
    <w:p w14:paraId="682BFC15" w14:textId="77777777" w:rsidR="0033353A" w:rsidRPr="000F3DDD" w:rsidRDefault="009773C2" w:rsidP="0033353A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Cs w:val="20"/>
        </w:rPr>
      </w:pPr>
      <w:r w:rsidRPr="000F3DDD">
        <w:rPr>
          <w:rFonts w:ascii="Arial" w:hAnsi="Arial" w:cs="Arial"/>
          <w:szCs w:val="20"/>
        </w:rPr>
        <w:t xml:space="preserve">Diante do exposto, somos favoráveis </w:t>
      </w:r>
      <w:r w:rsidR="0033353A" w:rsidRPr="000F3DDD">
        <w:rPr>
          <w:rFonts w:ascii="Arial" w:hAnsi="Arial" w:cs="Arial"/>
          <w:szCs w:val="20"/>
        </w:rPr>
        <w:t xml:space="preserve">a propositura, </w:t>
      </w:r>
    </w:p>
    <w:p w14:paraId="7A729102" w14:textId="77777777" w:rsidR="0033353A" w:rsidRPr="000F3DDD" w:rsidRDefault="0033353A" w:rsidP="0033353A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Cs w:val="20"/>
        </w:rPr>
      </w:pPr>
      <w:r w:rsidRPr="000F3DDD">
        <w:rPr>
          <w:rFonts w:ascii="Arial" w:hAnsi="Arial" w:cs="Arial"/>
          <w:szCs w:val="20"/>
        </w:rPr>
        <w:t>É o</w:t>
      </w:r>
      <w:r w:rsidR="009773C2" w:rsidRPr="000F3DDD">
        <w:rPr>
          <w:rFonts w:ascii="Arial" w:hAnsi="Arial" w:cs="Arial"/>
          <w:szCs w:val="20"/>
        </w:rPr>
        <w:t xml:space="preserve"> nosso</w:t>
      </w:r>
      <w:r w:rsidRPr="000F3DDD">
        <w:rPr>
          <w:rFonts w:ascii="Arial" w:hAnsi="Arial" w:cs="Arial"/>
          <w:szCs w:val="20"/>
        </w:rPr>
        <w:t xml:space="preserve"> parecer.</w:t>
      </w:r>
    </w:p>
    <w:p w14:paraId="183202B3" w14:textId="77777777" w:rsidR="0033353A" w:rsidRPr="000F3DDD" w:rsidRDefault="0033353A" w:rsidP="0033353A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Cs w:val="20"/>
        </w:rPr>
      </w:pPr>
    </w:p>
    <w:p w14:paraId="519E4200" w14:textId="5769E30D" w:rsidR="00574525" w:rsidRDefault="00574525" w:rsidP="00574525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246F89">
        <w:rPr>
          <w:rFonts w:ascii="Arial" w:hAnsi="Arial" w:cs="Arial"/>
          <w:sz w:val="24"/>
          <w:szCs w:val="24"/>
        </w:rPr>
        <w:t>Câmara Munici</w:t>
      </w:r>
      <w:r>
        <w:rPr>
          <w:rFonts w:ascii="Arial" w:hAnsi="Arial" w:cs="Arial"/>
          <w:sz w:val="24"/>
          <w:szCs w:val="24"/>
        </w:rPr>
        <w:t xml:space="preserve">pal de São Miguel do Araguaia, </w:t>
      </w:r>
      <w:r w:rsidR="008940AB">
        <w:rPr>
          <w:rFonts w:ascii="Arial" w:hAnsi="Arial" w:cs="Arial"/>
          <w:sz w:val="24"/>
          <w:szCs w:val="24"/>
        </w:rPr>
        <w:t>25</w:t>
      </w:r>
      <w:r w:rsidR="00236DFC">
        <w:rPr>
          <w:rFonts w:ascii="Arial" w:hAnsi="Arial" w:cs="Arial"/>
          <w:sz w:val="24"/>
          <w:szCs w:val="24"/>
        </w:rPr>
        <w:t xml:space="preserve"> de</w:t>
      </w:r>
      <w:r w:rsidR="008940AB">
        <w:rPr>
          <w:rFonts w:ascii="Arial" w:hAnsi="Arial" w:cs="Arial"/>
          <w:sz w:val="24"/>
          <w:szCs w:val="24"/>
        </w:rPr>
        <w:t xml:space="preserve"> 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7129FB">
        <w:rPr>
          <w:rFonts w:ascii="Arial" w:hAnsi="Arial" w:cs="Arial"/>
          <w:sz w:val="24"/>
          <w:szCs w:val="24"/>
        </w:rPr>
        <w:t>2</w:t>
      </w:r>
      <w:r w:rsidRPr="00246F89">
        <w:rPr>
          <w:rFonts w:ascii="Arial" w:hAnsi="Arial" w:cs="Arial"/>
          <w:sz w:val="24"/>
          <w:szCs w:val="24"/>
        </w:rPr>
        <w:t>.</w:t>
      </w:r>
    </w:p>
    <w:p w14:paraId="556CF28A" w14:textId="77777777" w:rsidR="005F2CAB" w:rsidRPr="00246F89" w:rsidRDefault="005F2CAB" w:rsidP="00574525">
      <w:pPr>
        <w:pStyle w:val="Recuodecorpodetexto"/>
        <w:spacing w:after="0" w:line="360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14:paraId="3F56E3F3" w14:textId="77777777" w:rsidR="0033353A" w:rsidRPr="000F3DDD" w:rsidRDefault="0033353A" w:rsidP="00631BB3">
      <w:pPr>
        <w:pStyle w:val="Recuodecorpodetexto"/>
        <w:spacing w:after="0" w:line="360" w:lineRule="auto"/>
        <w:ind w:left="0"/>
        <w:rPr>
          <w:rFonts w:ascii="Arial" w:hAnsi="Arial" w:cs="Arial"/>
          <w:szCs w:val="20"/>
        </w:rPr>
      </w:pPr>
    </w:p>
    <w:p w14:paraId="0373B4FA" w14:textId="77777777" w:rsidR="00A40905" w:rsidRPr="000F3DDD" w:rsidRDefault="00A40905" w:rsidP="00574525">
      <w:pPr>
        <w:tabs>
          <w:tab w:val="left" w:pos="993"/>
        </w:tabs>
        <w:spacing w:after="0" w:line="240" w:lineRule="auto"/>
        <w:rPr>
          <w:rFonts w:ascii="Arial" w:hAnsi="Arial" w:cs="Arial"/>
          <w:color w:val="000000"/>
          <w:szCs w:val="20"/>
        </w:rPr>
      </w:pPr>
      <w:r w:rsidRPr="000F3DDD">
        <w:rPr>
          <w:rFonts w:ascii="Arial" w:hAnsi="Arial" w:cs="Arial"/>
          <w:color w:val="000000"/>
          <w:szCs w:val="20"/>
        </w:rPr>
        <w:t xml:space="preserve">               </w:t>
      </w:r>
      <w:r w:rsidR="00574525">
        <w:rPr>
          <w:rFonts w:ascii="Arial" w:hAnsi="Arial" w:cs="Arial"/>
          <w:color w:val="000000"/>
          <w:szCs w:val="20"/>
        </w:rPr>
        <w:t xml:space="preserve"> Divino Francisco Lima</w:t>
      </w:r>
      <w:r w:rsidRPr="000F3DDD">
        <w:rPr>
          <w:rFonts w:ascii="Arial" w:hAnsi="Arial" w:cs="Arial"/>
          <w:color w:val="000000"/>
          <w:szCs w:val="20"/>
        </w:rPr>
        <w:t xml:space="preserve">            </w:t>
      </w:r>
      <w:r w:rsidR="003C3EDD">
        <w:rPr>
          <w:rFonts w:ascii="Arial" w:hAnsi="Arial" w:cs="Arial"/>
          <w:color w:val="000000"/>
          <w:szCs w:val="20"/>
        </w:rPr>
        <w:t xml:space="preserve">               </w:t>
      </w:r>
      <w:r w:rsidR="00574525">
        <w:rPr>
          <w:rFonts w:ascii="Arial" w:hAnsi="Arial" w:cs="Arial"/>
          <w:color w:val="000000"/>
          <w:szCs w:val="20"/>
        </w:rPr>
        <w:t xml:space="preserve">        </w:t>
      </w:r>
      <w:r w:rsidR="003C3EDD">
        <w:rPr>
          <w:rFonts w:ascii="Arial" w:hAnsi="Arial" w:cs="Arial"/>
          <w:color w:val="000000"/>
          <w:szCs w:val="20"/>
        </w:rPr>
        <w:t xml:space="preserve">      </w:t>
      </w:r>
      <w:r w:rsidR="00574525">
        <w:rPr>
          <w:rFonts w:ascii="Arial" w:hAnsi="Arial" w:cs="Arial"/>
          <w:color w:val="000000"/>
          <w:szCs w:val="20"/>
        </w:rPr>
        <w:t xml:space="preserve"> </w:t>
      </w:r>
      <w:r w:rsidR="003C3EDD">
        <w:rPr>
          <w:rFonts w:ascii="Arial" w:hAnsi="Arial" w:cs="Arial"/>
          <w:color w:val="000000"/>
          <w:szCs w:val="20"/>
        </w:rPr>
        <w:t xml:space="preserve"> </w:t>
      </w:r>
      <w:r w:rsidR="00574525">
        <w:rPr>
          <w:rFonts w:ascii="Arial" w:hAnsi="Arial" w:cs="Arial"/>
          <w:color w:val="000000"/>
          <w:szCs w:val="20"/>
        </w:rPr>
        <w:t>Azair Fátima Borges</w:t>
      </w:r>
    </w:p>
    <w:p w14:paraId="08F28A2E" w14:textId="673F91C4" w:rsidR="00072786" w:rsidRPr="000F3DDD" w:rsidRDefault="00574525" w:rsidP="00574525">
      <w:pPr>
        <w:spacing w:after="0" w:line="240" w:lineRule="auto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t xml:space="preserve">                      </w:t>
      </w:r>
      <w:r w:rsidR="003C3EDD">
        <w:rPr>
          <w:rFonts w:ascii="Arial" w:hAnsi="Arial" w:cs="Arial"/>
          <w:b/>
          <w:color w:val="000000"/>
          <w:szCs w:val="20"/>
        </w:rPr>
        <w:t xml:space="preserve"> </w:t>
      </w:r>
      <w:r w:rsidR="00A40905" w:rsidRPr="000F3DDD">
        <w:rPr>
          <w:rFonts w:ascii="Arial" w:hAnsi="Arial" w:cs="Arial"/>
          <w:b/>
          <w:color w:val="000000"/>
          <w:szCs w:val="20"/>
        </w:rPr>
        <w:t xml:space="preserve">Presidente CJR                                </w:t>
      </w:r>
      <w:r>
        <w:rPr>
          <w:rFonts w:ascii="Arial" w:hAnsi="Arial" w:cs="Arial"/>
          <w:b/>
          <w:color w:val="000000"/>
          <w:szCs w:val="20"/>
        </w:rPr>
        <w:t xml:space="preserve">      </w:t>
      </w:r>
      <w:r w:rsidR="00A40905" w:rsidRPr="000F3DDD">
        <w:rPr>
          <w:rFonts w:ascii="Arial" w:hAnsi="Arial" w:cs="Arial"/>
          <w:b/>
          <w:color w:val="000000"/>
          <w:szCs w:val="20"/>
        </w:rPr>
        <w:t xml:space="preserve">           Presidente </w:t>
      </w:r>
      <w:r w:rsidR="00D247B0">
        <w:rPr>
          <w:rFonts w:ascii="Arial" w:hAnsi="Arial" w:cs="Arial"/>
          <w:b/>
          <w:color w:val="000000"/>
          <w:szCs w:val="20"/>
        </w:rPr>
        <w:t>/</w:t>
      </w:r>
      <w:r w:rsidR="00A40905" w:rsidRPr="000F3DDD">
        <w:rPr>
          <w:rFonts w:ascii="Arial" w:hAnsi="Arial" w:cs="Arial"/>
          <w:b/>
          <w:color w:val="000000"/>
          <w:szCs w:val="20"/>
        </w:rPr>
        <w:t>CFO</w:t>
      </w:r>
    </w:p>
    <w:p w14:paraId="5BABB265" w14:textId="77777777" w:rsidR="00072786" w:rsidRPr="000F3DDD" w:rsidRDefault="00072786" w:rsidP="00A4090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64E7A28F" w14:textId="77777777" w:rsidR="00072786" w:rsidRPr="000F3DDD" w:rsidRDefault="00072786" w:rsidP="00A4090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255427EF" w14:textId="77777777" w:rsidR="00072786" w:rsidRPr="000F3DDD" w:rsidRDefault="00072786" w:rsidP="00A4090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288CC974" w14:textId="77777777" w:rsidR="00072786" w:rsidRPr="000F3DDD" w:rsidRDefault="00072786" w:rsidP="00574525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0F3DDD">
        <w:rPr>
          <w:rFonts w:ascii="Arial" w:hAnsi="Arial" w:cs="Arial"/>
          <w:szCs w:val="20"/>
        </w:rPr>
        <w:t xml:space="preserve">Nilton César Pereira da Silva                         </w:t>
      </w:r>
      <w:r w:rsidR="003C3EDD">
        <w:rPr>
          <w:rFonts w:ascii="Arial" w:hAnsi="Arial" w:cs="Arial"/>
          <w:szCs w:val="20"/>
        </w:rPr>
        <w:t xml:space="preserve">     </w:t>
      </w:r>
      <w:r w:rsidRPr="000F3DDD">
        <w:rPr>
          <w:rFonts w:ascii="Arial" w:hAnsi="Arial" w:cs="Arial"/>
          <w:szCs w:val="20"/>
        </w:rPr>
        <w:t xml:space="preserve"> </w:t>
      </w:r>
      <w:r w:rsidRPr="000F3DDD">
        <w:rPr>
          <w:rFonts w:ascii="Arial" w:hAnsi="Arial" w:cs="Arial"/>
          <w:color w:val="000000"/>
          <w:szCs w:val="20"/>
        </w:rPr>
        <w:t xml:space="preserve"> </w:t>
      </w:r>
      <w:proofErr w:type="spellStart"/>
      <w:r w:rsidR="00574525">
        <w:rPr>
          <w:rFonts w:ascii="Arial" w:hAnsi="Arial" w:cs="Arial"/>
          <w:szCs w:val="20"/>
        </w:rPr>
        <w:t>Karllas</w:t>
      </w:r>
      <w:proofErr w:type="spellEnd"/>
      <w:r w:rsidR="00574525">
        <w:rPr>
          <w:rFonts w:ascii="Arial" w:hAnsi="Arial" w:cs="Arial"/>
          <w:szCs w:val="20"/>
        </w:rPr>
        <w:t xml:space="preserve"> Batista </w:t>
      </w:r>
      <w:proofErr w:type="spellStart"/>
      <w:r w:rsidR="00574525">
        <w:rPr>
          <w:rFonts w:ascii="Arial" w:hAnsi="Arial" w:cs="Arial"/>
          <w:szCs w:val="20"/>
        </w:rPr>
        <w:t>Potêncio</w:t>
      </w:r>
      <w:proofErr w:type="spellEnd"/>
    </w:p>
    <w:p w14:paraId="3C192183" w14:textId="290CEEB3" w:rsidR="00072786" w:rsidRPr="000F3DDD" w:rsidRDefault="00CF27FD" w:rsidP="00574525">
      <w:pPr>
        <w:tabs>
          <w:tab w:val="left" w:pos="6345"/>
        </w:tabs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szCs w:val="20"/>
        </w:rPr>
        <w:t xml:space="preserve">    </w:t>
      </w:r>
      <w:r w:rsidR="00072786" w:rsidRPr="000F3DDD">
        <w:rPr>
          <w:rFonts w:ascii="Arial" w:hAnsi="Arial" w:cs="Arial"/>
          <w:b/>
          <w:szCs w:val="20"/>
        </w:rPr>
        <w:t xml:space="preserve">Secretário CJR                                       </w:t>
      </w:r>
      <w:r w:rsidR="003C3EDD">
        <w:rPr>
          <w:rFonts w:ascii="Arial" w:hAnsi="Arial" w:cs="Arial"/>
          <w:b/>
          <w:szCs w:val="20"/>
        </w:rPr>
        <w:t xml:space="preserve">  </w:t>
      </w:r>
      <w:r w:rsidR="00072786" w:rsidRPr="000F3DDD">
        <w:rPr>
          <w:rFonts w:ascii="Arial" w:hAnsi="Arial" w:cs="Arial"/>
          <w:b/>
          <w:szCs w:val="20"/>
        </w:rPr>
        <w:t xml:space="preserve">              </w:t>
      </w:r>
      <w:r w:rsidR="0017319D">
        <w:rPr>
          <w:rFonts w:ascii="Arial" w:hAnsi="Arial" w:cs="Arial"/>
          <w:b/>
          <w:color w:val="000000"/>
          <w:szCs w:val="20"/>
        </w:rPr>
        <w:t>Secretário</w:t>
      </w:r>
      <w:r w:rsidR="00072786" w:rsidRPr="000F3DDD">
        <w:rPr>
          <w:rFonts w:ascii="Arial" w:hAnsi="Arial" w:cs="Arial"/>
          <w:b/>
          <w:color w:val="000000"/>
          <w:szCs w:val="20"/>
        </w:rPr>
        <w:t xml:space="preserve"> </w:t>
      </w:r>
      <w:r w:rsidR="00A40905" w:rsidRPr="000F3DDD">
        <w:rPr>
          <w:rFonts w:ascii="Arial" w:hAnsi="Arial" w:cs="Arial"/>
          <w:b/>
          <w:color w:val="000000"/>
          <w:szCs w:val="20"/>
        </w:rPr>
        <w:t>/CFO</w:t>
      </w:r>
    </w:p>
    <w:p w14:paraId="2B27652D" w14:textId="77777777" w:rsidR="00072786" w:rsidRPr="000F3DDD" w:rsidRDefault="00072786" w:rsidP="00A40905">
      <w:pPr>
        <w:tabs>
          <w:tab w:val="left" w:pos="6345"/>
        </w:tabs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216126DF" w14:textId="77777777" w:rsidR="00072786" w:rsidRDefault="00072786" w:rsidP="00A4090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271D0358" w14:textId="77777777" w:rsidR="00574525" w:rsidRDefault="00574525" w:rsidP="00A40905">
      <w:pPr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</w:p>
    <w:p w14:paraId="1F1601A4" w14:textId="77777777" w:rsidR="00574525" w:rsidRPr="000F3DDD" w:rsidRDefault="00574525" w:rsidP="00574525">
      <w:pPr>
        <w:spacing w:after="0" w:line="240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Gean Patric Ferreira da Silva</w:t>
      </w:r>
      <w:r w:rsidRPr="000F3DDD">
        <w:rPr>
          <w:rFonts w:ascii="Arial" w:hAnsi="Arial" w:cs="Arial"/>
          <w:szCs w:val="20"/>
        </w:rPr>
        <w:t xml:space="preserve">                         </w:t>
      </w:r>
      <w:r>
        <w:rPr>
          <w:rFonts w:ascii="Arial" w:hAnsi="Arial" w:cs="Arial"/>
          <w:szCs w:val="20"/>
        </w:rPr>
        <w:t xml:space="preserve">     </w:t>
      </w:r>
      <w:r w:rsidRPr="000F3DDD">
        <w:rPr>
          <w:rFonts w:ascii="Arial" w:hAnsi="Arial" w:cs="Arial"/>
          <w:szCs w:val="20"/>
        </w:rPr>
        <w:t xml:space="preserve"> </w:t>
      </w:r>
      <w:r w:rsidRPr="000F3DDD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szCs w:val="20"/>
        </w:rPr>
        <w:t>Miguel Nunes Lima Filho</w:t>
      </w:r>
    </w:p>
    <w:p w14:paraId="2A49ACAC" w14:textId="1EBD647E" w:rsidR="00574525" w:rsidRPr="000F3DDD" w:rsidRDefault="00574525" w:rsidP="00574525">
      <w:pPr>
        <w:tabs>
          <w:tab w:val="left" w:pos="6345"/>
        </w:tabs>
        <w:spacing w:after="0" w:line="240" w:lineRule="auto"/>
        <w:jc w:val="center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szCs w:val="20"/>
        </w:rPr>
        <w:t xml:space="preserve">  </w:t>
      </w:r>
      <w:r w:rsidR="00F701F8">
        <w:rPr>
          <w:rFonts w:ascii="Arial" w:hAnsi="Arial" w:cs="Arial"/>
          <w:b/>
          <w:szCs w:val="20"/>
        </w:rPr>
        <w:t>Relator</w:t>
      </w:r>
      <w:r w:rsidRPr="000F3DDD">
        <w:rPr>
          <w:rFonts w:ascii="Arial" w:hAnsi="Arial" w:cs="Arial"/>
          <w:b/>
          <w:szCs w:val="20"/>
        </w:rPr>
        <w:t xml:space="preserve"> CJR                                       </w:t>
      </w:r>
      <w:r>
        <w:rPr>
          <w:rFonts w:ascii="Arial" w:hAnsi="Arial" w:cs="Arial"/>
          <w:b/>
          <w:szCs w:val="20"/>
        </w:rPr>
        <w:t xml:space="preserve">  </w:t>
      </w:r>
      <w:r w:rsidRPr="000F3DDD">
        <w:rPr>
          <w:rFonts w:ascii="Arial" w:hAnsi="Arial" w:cs="Arial"/>
          <w:b/>
          <w:szCs w:val="20"/>
        </w:rPr>
        <w:t xml:space="preserve">              </w:t>
      </w:r>
      <w:r w:rsidRPr="000F3DDD">
        <w:rPr>
          <w:rFonts w:ascii="Arial" w:hAnsi="Arial" w:cs="Arial"/>
          <w:b/>
          <w:color w:val="000000"/>
          <w:szCs w:val="20"/>
        </w:rPr>
        <w:t>Relator /CFO</w:t>
      </w:r>
    </w:p>
    <w:sectPr w:rsidR="00574525" w:rsidRPr="000F3DDD" w:rsidSect="00BB1BE8">
      <w:headerReference w:type="default" r:id="rId7"/>
      <w:footerReference w:type="default" r:id="rId8"/>
      <w:pgSz w:w="11906" w:h="16838"/>
      <w:pgMar w:top="1139" w:right="1134" w:bottom="1134" w:left="170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72379" w14:textId="77777777" w:rsidR="008539C1" w:rsidRDefault="008539C1" w:rsidP="00CE4D2D">
      <w:pPr>
        <w:spacing w:after="0" w:line="240" w:lineRule="auto"/>
      </w:pPr>
      <w:r>
        <w:separator/>
      </w:r>
    </w:p>
  </w:endnote>
  <w:endnote w:type="continuationSeparator" w:id="0">
    <w:p w14:paraId="02BF46B0" w14:textId="77777777" w:rsidR="008539C1" w:rsidRDefault="008539C1" w:rsidP="00C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A9AE" w14:textId="77777777" w:rsidR="009E0C20" w:rsidRDefault="005B717C">
    <w:pPr>
      <w:pStyle w:val="Rodap"/>
    </w:pPr>
    <w:r>
      <w:rPr>
        <w:noProof/>
        <w:lang w:eastAsia="pt-BR"/>
      </w:rPr>
      <w:drawing>
        <wp:inline distT="0" distB="0" distL="0" distR="0" wp14:anchorId="64DA6A24" wp14:editId="2A26C27E">
          <wp:extent cx="5396230" cy="552450"/>
          <wp:effectExtent l="0" t="0" r="0" b="0"/>
          <wp:docPr id="12" name="Imagem 12" descr="C:\Users\CAMARASMA\Desktop\Modelo Oficios\Modelo Oficios\Modelo Oficio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SMA\Desktop\Modelo Oficios\Modelo Oficios\Modelo Oficios\rodap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BA90" w14:textId="77777777" w:rsidR="008539C1" w:rsidRDefault="008539C1" w:rsidP="00CE4D2D">
      <w:pPr>
        <w:spacing w:after="0" w:line="240" w:lineRule="auto"/>
      </w:pPr>
      <w:r>
        <w:separator/>
      </w:r>
    </w:p>
  </w:footnote>
  <w:footnote w:type="continuationSeparator" w:id="0">
    <w:p w14:paraId="1503BDB0" w14:textId="77777777" w:rsidR="008539C1" w:rsidRDefault="008539C1" w:rsidP="00CE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1DA4A" w14:textId="77777777" w:rsidR="009E0C20" w:rsidRDefault="00597BE9">
    <w:pPr>
      <w:pStyle w:val="Cabealho"/>
    </w:pPr>
    <w:r>
      <w:rPr>
        <w:noProof/>
        <w:lang w:eastAsia="pt-BR"/>
      </w:rPr>
      <w:drawing>
        <wp:inline distT="0" distB="0" distL="0" distR="0" wp14:anchorId="1B19866E" wp14:editId="3D46EC0C">
          <wp:extent cx="5755640" cy="871220"/>
          <wp:effectExtent l="0" t="0" r="0" b="5080"/>
          <wp:docPr id="11" name="Imagem 11" descr="C:\Users\CAMARASMA\Desktop\LÉO\Modelo Oficios\Modelo Oficios\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SMA\Desktop\LÉO\Modelo Oficios\Modelo Oficios\Legisla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2D"/>
    <w:rsid w:val="000039EA"/>
    <w:rsid w:val="00072786"/>
    <w:rsid w:val="00090ED0"/>
    <w:rsid w:val="00091A69"/>
    <w:rsid w:val="000F3DDD"/>
    <w:rsid w:val="00167223"/>
    <w:rsid w:val="0017319D"/>
    <w:rsid w:val="00196193"/>
    <w:rsid w:val="0020182B"/>
    <w:rsid w:val="00236DFC"/>
    <w:rsid w:val="00246489"/>
    <w:rsid w:val="00247502"/>
    <w:rsid w:val="00293158"/>
    <w:rsid w:val="002A02ED"/>
    <w:rsid w:val="00316205"/>
    <w:rsid w:val="0033353A"/>
    <w:rsid w:val="00334D76"/>
    <w:rsid w:val="003504DF"/>
    <w:rsid w:val="0037193D"/>
    <w:rsid w:val="003C3EDD"/>
    <w:rsid w:val="003E1F22"/>
    <w:rsid w:val="00440D26"/>
    <w:rsid w:val="00451802"/>
    <w:rsid w:val="00565291"/>
    <w:rsid w:val="00574525"/>
    <w:rsid w:val="00597BE9"/>
    <w:rsid w:val="005B717C"/>
    <w:rsid w:val="005F2CAB"/>
    <w:rsid w:val="0061239D"/>
    <w:rsid w:val="006236B1"/>
    <w:rsid w:val="00631BB3"/>
    <w:rsid w:val="00690B43"/>
    <w:rsid w:val="00694BB7"/>
    <w:rsid w:val="006A0AAD"/>
    <w:rsid w:val="006B6A02"/>
    <w:rsid w:val="006C42BA"/>
    <w:rsid w:val="006E2A5A"/>
    <w:rsid w:val="0071205B"/>
    <w:rsid w:val="007129FB"/>
    <w:rsid w:val="0083558F"/>
    <w:rsid w:val="00846473"/>
    <w:rsid w:val="008539C1"/>
    <w:rsid w:val="008940AB"/>
    <w:rsid w:val="00895CC7"/>
    <w:rsid w:val="008C025A"/>
    <w:rsid w:val="0091390F"/>
    <w:rsid w:val="00920CCB"/>
    <w:rsid w:val="009773C2"/>
    <w:rsid w:val="009A6669"/>
    <w:rsid w:val="009E0C20"/>
    <w:rsid w:val="00A238E0"/>
    <w:rsid w:val="00A40905"/>
    <w:rsid w:val="00A65CA2"/>
    <w:rsid w:val="00AE35AB"/>
    <w:rsid w:val="00AE7A7B"/>
    <w:rsid w:val="00AF351A"/>
    <w:rsid w:val="00B77847"/>
    <w:rsid w:val="00B8660B"/>
    <w:rsid w:val="00BB1BE8"/>
    <w:rsid w:val="00BB2C85"/>
    <w:rsid w:val="00C540B3"/>
    <w:rsid w:val="00C7418D"/>
    <w:rsid w:val="00CA103E"/>
    <w:rsid w:val="00CB6D6D"/>
    <w:rsid w:val="00CC043D"/>
    <w:rsid w:val="00CC454C"/>
    <w:rsid w:val="00CC7B25"/>
    <w:rsid w:val="00CE4D2D"/>
    <w:rsid w:val="00CE55E5"/>
    <w:rsid w:val="00CF27FD"/>
    <w:rsid w:val="00D247B0"/>
    <w:rsid w:val="00D30DAF"/>
    <w:rsid w:val="00D5083E"/>
    <w:rsid w:val="00DB1205"/>
    <w:rsid w:val="00DF6BC8"/>
    <w:rsid w:val="00E17865"/>
    <w:rsid w:val="00E263E3"/>
    <w:rsid w:val="00E3205C"/>
    <w:rsid w:val="00EB0373"/>
    <w:rsid w:val="00EE2C4C"/>
    <w:rsid w:val="00EE3DA0"/>
    <w:rsid w:val="00F0552B"/>
    <w:rsid w:val="00F31004"/>
    <w:rsid w:val="00F64A9E"/>
    <w:rsid w:val="00F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B3418"/>
  <w15:chartTrackingRefBased/>
  <w15:docId w15:val="{EF74922E-4D6F-4997-A3CA-01D98EA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2D"/>
    <w:pPr>
      <w:spacing w:after="200" w:line="276" w:lineRule="auto"/>
      <w:ind w:firstLine="0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qFormat/>
    <w:rsid w:val="00CE4D2D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4D2D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CE4D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4D2D"/>
    <w:rPr>
      <w:rFonts w:asciiTheme="minorHAnsi" w:hAnsiTheme="minorHAnsi"/>
      <w:sz w:val="22"/>
    </w:rPr>
  </w:style>
  <w:style w:type="paragraph" w:styleId="Corpodetexto">
    <w:name w:val="Body Text"/>
    <w:basedOn w:val="Normal"/>
    <w:link w:val="CorpodetextoChar"/>
    <w:semiHidden/>
    <w:unhideWhenUsed/>
    <w:rsid w:val="00CE4D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E4D2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E4D2D"/>
    <w:rPr>
      <w:rFonts w:eastAsia="Times New Roman" w:cs="Times New Roman"/>
      <w:b/>
      <w:kern w:val="28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E4D2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E4D2D"/>
    <w:rPr>
      <w:rFonts w:asciiTheme="minorHAnsi" w:hAnsiTheme="minorHAnsi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335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3353A"/>
    <w:rPr>
      <w:rFonts w:asciiTheme="minorHAnsi" w:hAnsiTheme="minorHAnsi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1F5A-107B-4E49-B885-62F1C77D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CAMARASMA</dc:creator>
  <cp:keywords/>
  <dc:description/>
  <cp:lastModifiedBy>Legis</cp:lastModifiedBy>
  <cp:revision>14</cp:revision>
  <cp:lastPrinted>2025-05-06T12:03:00Z</cp:lastPrinted>
  <dcterms:created xsi:type="dcterms:W3CDTF">2024-12-02T19:37:00Z</dcterms:created>
  <dcterms:modified xsi:type="dcterms:W3CDTF">2025-05-06T12:03:00Z</dcterms:modified>
</cp:coreProperties>
</file>